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200"/>
        <w:jc w:val="right"/>
      </w:pPr>
      <w:r>
        <w:rPr>
          <w:b/>
          <w:i w:val="0"/>
          <w:color w:val="0B6B4F"/>
          <w:sz w:val="36"/>
          <w:rFonts w:ascii="Arial" w:hAnsi="Arial" w:cs="Arial" w:eastAsia="Arial"/>
          <w:rtl/>
          <w:szCs w:val="36"/>
          <w:bCs/>
        </w:rPr>
        <w:t>نص مكالمة تأكيد الطلبية بالدارجة (الدفع عند الاستلام)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الهدف من المكالمة: الحصول على «نعم» واضحة من الزبون على ما يطلبه وعلى الثمن الإجمالي الذي سيدفعه عند الاستلام، والتأكد من العنوان. قبل الاتصال: تأكد أن المنتوج متوفر في المخزون، وأمامك الطلبية، ولا تتصل في أوقات غير معقولة.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1. الافتتاح (10 ثواني)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«السلام عليكم، معاك [الاسم] من متجر [اسم المتجر]. نتصل بيك على خاطر الطلبية لي درتها في الموقع ديالنا. عندك دقيقة؟»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2. التأكد من الشخص والطلبية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«نهدر مع [اسم الزبون]؟ درتلنا [المنتوج]، [العدد] قطعة، [اللون / المقاس]. صح؟»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3. قول الثمن الإجمالي بلا مفاجآت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«ثمن المنتوج [الثمن] دج، والتوصيل [المصاريف] دج، يعني المجموع [المجموع] دج تخلصهم للّيفرور كي تستلم.»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4. تأكيد العنوان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«ولاية [ ]، بلدية [ ]، الحي أو الشارع [ ]. عندك علامة قريبة تعاون الليفرور؟ وعندك رقم آخر نتصلو بيه إذا ما ردّيتش؟»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5. شرح التوصيل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«التوصيل ياخذ [ ] أيام. الليفرور يتصل بيك قبل ما يجي، خلي هاتفك مفتوح.»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6. التذكير بسياسة الإرجاع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«إذا ما طابقش المنتوج الطلبية ولا كان فيه عيب، تقدر ترفضو ولا تردّو حسب الشروط المكتوبة في الموقع: [ملخص شروطك].»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7. أخذ «نعم» صريحة والاختتام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«إذن نأكدو طلبيتك: [المنتوج] بـ [المجموع] دج، التوصيل لـ [العنوان] في [ ] أيام. موافق؟» استنى «نعم» واضحة. «بارك الله فيك، نهارك سعيد.»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إذا تردد الزبون أو رفض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4873"/>
        <w:gridCol w:w="4873"/>
      </w:tblGrid>
      <w:tr>
        <w:tc>
          <w:tcPr>
            <w:tcW w:type="dxa" w:w="3118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كلام الزبون</w:t>
            </w:r>
          </w:p>
        </w:tc>
        <w:tc>
          <w:tcPr>
            <w:tcW w:type="dxa" w:w="5953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جوابك</w:t>
            </w:r>
          </w:p>
        </w:tc>
      </w:tr>
      <w:tr>
        <w:tc>
          <w:tcPr>
            <w:tcW w:type="dxa" w:w="31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«ما درتش حتى طلبية»</w:t>
            </w:r>
          </w:p>
        </w:tc>
        <w:tc>
          <w:tcPr>
            <w:tcW w:type="dxa" w:w="595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«شكرا لأنك قلتلي، نلغي الطلبية ونمسح الرقم. يمكن واحد من أهلك درها برقمك؟»</w:t>
            </w:r>
          </w:p>
        </w:tc>
      </w:tr>
      <w:tr>
        <w:tc>
          <w:tcPr>
            <w:tcW w:type="dxa" w:w="31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«راني نفكر»</w:t>
            </w:r>
          </w:p>
        </w:tc>
        <w:tc>
          <w:tcPr>
            <w:tcW w:type="dxa" w:w="595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«ما كاين مشكل. نخلي طلبيتك [24 ساعة] ونعاود نتصل بيك غدوة على [الساعة].»</w:t>
            </w:r>
          </w:p>
        </w:tc>
      </w:tr>
      <w:tr>
        <w:tc>
          <w:tcPr>
            <w:tcW w:type="dxa" w:w="31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«غالي»</w:t>
            </w:r>
          </w:p>
        </w:tc>
        <w:tc>
          <w:tcPr>
            <w:tcW w:type="dxa" w:w="595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«نفهمك. الثمن فيه [المشمول]. تحب تخليها ولا نلغيوها؟» (بلا ضغط)</w:t>
            </w:r>
          </w:p>
        </w:tc>
      </w:tr>
      <w:tr>
        <w:tc>
          <w:tcPr>
            <w:tcW w:type="dxa" w:w="31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«نحب نبدل العنوان / المنتوج»</w:t>
            </w:r>
          </w:p>
        </w:tc>
        <w:tc>
          <w:tcPr>
            <w:tcW w:type="dxa" w:w="595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«ما كاين مشكل، نبدل. عطيني العنوان الجديد / المنتوج الجديد ونعاود ليك المجموع.»</w:t>
            </w:r>
          </w:p>
        </w:tc>
      </w:tr>
      <w:tr>
        <w:tc>
          <w:tcPr>
            <w:tcW w:type="dxa" w:w="31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«عاود اتصل بيا بعد»</w:t>
            </w:r>
          </w:p>
        </w:tc>
        <w:tc>
          <w:tcPr>
            <w:tcW w:type="dxa" w:w="595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«أي ساعة تناسبك؟ نكتب [الساعة].»</w:t>
            </w:r>
          </w:p>
        </w:tc>
      </w:tr>
      <w:tr>
        <w:tc>
          <w:tcPr>
            <w:tcW w:type="dxa" w:w="31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رقم غلط أو ما يردش</w:t>
            </w:r>
          </w:p>
        </w:tc>
        <w:tc>
          <w:tcPr>
            <w:tcW w:type="dxa" w:w="595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رسالة مكتوبة (تجدها تحت)، ثم آخر اتصال في اليوم الموالي. وإذا ما ردّش: خلي الطلبية «غير مؤكدة» ولا تشحنها.</w:t>
            </w:r>
          </w:p>
        </w:tc>
      </w:tr>
    </w:tbl>
    <w:p/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وتيرة الاتصال (اقتراح قابل للتعديل)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الاتصال 1: في الساعة التي تلي الطلبية، في أوقات العمل.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الاتصال 2: بعد ساعات قليلة، في وقت آخر من اليوم.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الاتصال 3: صباح اليوم الموالي، ثم رسالة مكتوبة.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رسالة مكتوبة بعد اتصال بلا رد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«السلام عليكم [الاسم]، معاك متجر [اسم المتجر]. حاولنا نتصلو بيك باش نأكدو طلبيتك [المنتوج]، المجموع [المجموع] دج يتخلص عند الاستلام. جاوبنا بـ نعم باش نأكدو، ولا كلمنا على [الرقم].»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تفادى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قول «الطلبية تأكدت» قبل ما يقول الزبون نعم.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زيادة منتوج أو مصاريف ما شافهمش الزبون على الشاشة.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الإلحاح بعد الرفض.</w:t>
      </w:r>
    </w:p>
    <w:p>
      <w:pPr>
        <w:bidi/>
        <w:jc w:val="right"/>
      </w:pPr>
      <w:r>
        <w:rPr>
          <w:b w:val="0"/>
          <w:i/>
          <w:color w:val="888888"/>
          <w:sz w:val="17"/>
          <w:rFonts w:ascii="Arial" w:hAnsi="Arial" w:cs="Arial" w:eastAsia="Arial"/>
          <w:rtl/>
          <w:szCs w:val="17.0"/>
        </w:rPr>
        <w:t>نموذج مقدم من bizalgeria.com على سبيل الاسترشاد، نسخة 29 أكتوبر 2026. عدّل العبارات حسب متجرك ومنطقتك. استبدل كل ما بين المعقوفين.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